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236" w14:textId="77777777" w:rsidR="00A77B3E" w:rsidRDefault="00000000">
      <w:pPr>
        <w:keepNext/>
        <w:spacing w:before="120" w:after="120" w:line="360" w:lineRule="auto"/>
        <w:ind w:left="1073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60/2023</w:t>
      </w:r>
      <w:r>
        <w:rPr>
          <w:color w:val="000000"/>
          <w:u w:color="000000"/>
        </w:rPr>
        <w:br/>
        <w:t>Starosty Krotoszyńskiego</w:t>
      </w:r>
      <w:r>
        <w:rPr>
          <w:color w:val="000000"/>
          <w:u w:color="000000"/>
        </w:rPr>
        <w:br/>
        <w:t>z dnia 10 października 2023 r.</w:t>
      </w:r>
    </w:p>
    <w:p w14:paraId="052F2FF3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Y K A Z nieruchomości stanowiącej własność Skarbu Państwa przeznaczonej w części do oddania w dzierżawę dotychczasowemu dzierżawcy sporządzony na podstawie art. 35 ust. 1 i ust. 2 ustawy z dnia 21 sierpnia 1997 r. o gospodarce nieruchomościami (Dz. U. z 2023 r. poz. 344 ze zm.)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05"/>
        <w:gridCol w:w="1257"/>
        <w:gridCol w:w="1552"/>
        <w:gridCol w:w="1685"/>
        <w:gridCol w:w="3779"/>
        <w:gridCol w:w="2953"/>
        <w:gridCol w:w="1641"/>
      </w:tblGrid>
      <w:tr w:rsidR="00323B95" w14:paraId="25B0AC3C" w14:textId="77777777"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F3A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7E1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Położenie/ulica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443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Nr działki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0D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Powierzchnia działki w ha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146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Księga wieczysta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1E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Przeznaczenie nieruchomości w miejscowym planie zagospodarowania przestrzennego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125D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Opis nieruchomości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DB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Czynsz z tytułu dzierżawy/czas trwania umowy</w:t>
            </w:r>
          </w:p>
        </w:tc>
      </w:tr>
      <w:tr w:rsidR="00323B95" w14:paraId="23796C15" w14:textId="77777777"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C51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3C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Krotoszyn                   ul. Północna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3163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4510/2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EC0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Pow. działki                              2.0485 ha</w:t>
            </w:r>
          </w:p>
          <w:p w14:paraId="6CB474CF" w14:textId="77777777" w:rsidR="00323B95" w:rsidRDefault="00000000">
            <w:pPr>
              <w:jc w:val="center"/>
            </w:pPr>
            <w:r>
              <w:rPr>
                <w:sz w:val="18"/>
              </w:rPr>
              <w:t xml:space="preserve">                                 Pow. będąca przedmiotem dzierżawy - 0.0437 ha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208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KZ1R/00023982/8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3A5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Miasto i Gmina Krotoszyn nie posiada dla przedmiotowej działki aktualnego planu zagospodarowania przestrzennego oraz brak decyzji ustalającej warunki zabudowy. Zgodnie                 z ustaleniami Studium uwarunkowań i kierunków zagospodarowania przestrzennego miasta i gminy Krotoszyn zatwierdzonego uchwałą Nr XXX/270/2013 Rady Miejskiej w Krotoszynie                  z dnia 21 lutego 2013 r. ww. działka znajduje się w terenie oznaczonym symbolem P, tj. terenach rozwoju działalności gospodarczej, w tym produkcji i składów.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5DF9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Nieruchomość gruntowa niezabudowana, położona przy ulicy Północnej, w sąsiedztwie terenów zielonych, upraw rolnych oraz wolnostojącej zabudowy mieszkaniowej i usługowej o małym natężeniu ruchu, z dostępem do drogi publicznej i sieci uzbrojenia. Teren równy, płaski, z możliwością wykorzystania pod ogród warzywno-owocowy.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4213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187,91 zł netto/rocznie + VAT </w:t>
            </w:r>
          </w:p>
          <w:p w14:paraId="2CEAB2A2" w14:textId="77777777" w:rsidR="00323B95" w:rsidRDefault="00000000">
            <w:pPr>
              <w:jc w:val="center"/>
            </w:pPr>
            <w:r>
              <w:rPr>
                <w:sz w:val="18"/>
              </w:rPr>
              <w:t xml:space="preserve">płatny z góry za dany rok do dnia określonego </w:t>
            </w:r>
          </w:p>
          <w:p w14:paraId="42D3C5E5" w14:textId="77777777" w:rsidR="00323B95" w:rsidRDefault="00000000">
            <w:pPr>
              <w:jc w:val="center"/>
            </w:pPr>
            <w:r>
              <w:rPr>
                <w:sz w:val="18"/>
              </w:rPr>
              <w:t xml:space="preserve">w umowie. </w:t>
            </w:r>
          </w:p>
          <w:p w14:paraId="515BC240" w14:textId="77777777" w:rsidR="00323B95" w:rsidRDefault="00323B95"/>
          <w:p w14:paraId="4837E5D8" w14:textId="77777777" w:rsidR="00323B95" w:rsidRDefault="00000000">
            <w:pPr>
              <w:jc w:val="center"/>
            </w:pPr>
            <w:r>
              <w:rPr>
                <w:sz w:val="18"/>
              </w:rPr>
              <w:t>Umowa na czas oznaczony - 3 lat.</w:t>
            </w:r>
          </w:p>
        </w:tc>
      </w:tr>
    </w:tbl>
    <w:p w14:paraId="0434289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Wykaz niniejszy wywiesza się na okres 21 dni, tj. </w:t>
      </w:r>
      <w:r>
        <w:rPr>
          <w:b/>
          <w:color w:val="000000"/>
          <w:u w:color="000000"/>
        </w:rPr>
        <w:t>od dnia 16 października 2023 r. do dnia 05 listopada 2023 r.</w:t>
      </w:r>
    </w:p>
    <w:sectPr w:rsidR="00A77B3E">
      <w:footerReference w:type="default" r:id="rId6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96F3" w14:textId="77777777" w:rsidR="00F00791" w:rsidRDefault="00F00791">
      <w:r>
        <w:separator/>
      </w:r>
    </w:p>
  </w:endnote>
  <w:endnote w:type="continuationSeparator" w:id="0">
    <w:p w14:paraId="6B67AD7C" w14:textId="77777777" w:rsidR="00F00791" w:rsidRDefault="00F0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323B95" w14:paraId="287692F4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9D38B3E" w14:textId="77777777" w:rsidR="00323B95" w:rsidRDefault="00000000">
          <w:pPr>
            <w:jc w:val="left"/>
            <w:rPr>
              <w:sz w:val="18"/>
            </w:rPr>
          </w:pPr>
          <w:r w:rsidRPr="006B7459">
            <w:rPr>
              <w:sz w:val="18"/>
            </w:rPr>
            <w:t>Id: 3A2C4345-FCBB-4D46-83C2-F659FFF8993D. </w:t>
          </w:r>
          <w:r>
            <w:rPr>
              <w:sz w:val="18"/>
            </w:rPr>
            <w:t>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391B918" w14:textId="77777777" w:rsidR="00323B9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212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F06E2F" w14:textId="77777777" w:rsidR="00323B95" w:rsidRDefault="00323B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88DF" w14:textId="77777777" w:rsidR="00F00791" w:rsidRDefault="00F00791">
      <w:r>
        <w:separator/>
      </w:r>
    </w:p>
  </w:footnote>
  <w:footnote w:type="continuationSeparator" w:id="0">
    <w:p w14:paraId="1CECBADE" w14:textId="77777777" w:rsidR="00F00791" w:rsidRDefault="00F0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7601"/>
    <w:rsid w:val="00323B95"/>
    <w:rsid w:val="006B7459"/>
    <w:rsid w:val="0083212B"/>
    <w:rsid w:val="00A77B3E"/>
    <w:rsid w:val="00CA2A55"/>
    <w:rsid w:val="00F0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A391E"/>
  <w15:docId w15:val="{D8028EE0-BA87-46BC-8B38-3106E198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Krotoszyński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60/2023 z dnia 10 października 2023 r.</dc:title>
  <dc:subject>w sprawie oddania w^dzierżawę, dotychczasowemu dzierżawcy, części nieruchomości gruntowej położonej w^Krotoszynie przy ul. Północnej oraz sporządzenia wykazu dla nieruchomości gruntowej przeznaczonej w^części do oddania w^dzierżawę.</dc:subject>
  <dc:creator>Monika Patryas</dc:creator>
  <cp:lastModifiedBy>Starostwo Krotoszyn</cp:lastModifiedBy>
  <cp:revision>4</cp:revision>
  <dcterms:created xsi:type="dcterms:W3CDTF">2023-10-11T10:57:00Z</dcterms:created>
  <dcterms:modified xsi:type="dcterms:W3CDTF">2023-10-11T10:59:00Z</dcterms:modified>
  <cp:category>Akt prawny</cp:category>
</cp:coreProperties>
</file>